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22" w:rsidRDefault="00DF1B22" w:rsidP="001B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Liz’s Broccoli Cheddar Soup</w:t>
      </w:r>
    </w:p>
    <w:p w:rsidR="00DF1B22" w:rsidRDefault="00DF1B22" w:rsidP="001B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6FFF" w:rsidRPr="001B6FFF" w:rsidRDefault="001B6FFF" w:rsidP="001B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1B6FFF">
        <w:rPr>
          <w:rFonts w:ascii="Courier New" w:eastAsia="Times New Roman" w:hAnsi="Courier New" w:cs="Courier New"/>
          <w:sz w:val="20"/>
          <w:szCs w:val="20"/>
        </w:rPr>
        <w:t>3 C broccoli in 3/8" dice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1/2 C butter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1 C chopped onion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1 tsp minced garlic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2 Tbsp flour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2 C half-and-half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3 C chicken broth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3/4 lb sharp cheddar cheese, grated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1/2 tsp nutmeg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3/4 tsp salt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1/2 tsp pepper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2 Tbsp dijon mustard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1/4 C dry sherry (optional)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1)  Blanch the broccoli in boiling salted water, refresh under cold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water, drain, and set aside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2)  Melt the butter in a large saucepan, add the onions, and saute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until tender and translucent.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3)  Add the garlic and saute 30 seconds.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4)  Add the flour and cook and stir 2 minutes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5)  Wisking hard, add the half-and-half and broth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6)  Bring the mixture to a boil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7)  Reduce to a simmer and stir in the cheese (set some aside for garnish)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8)  Add the seasonings, mustard, and sherry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9)  Lower the heat to be sure soup doesn't boil again ir it may curdle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10) Puree the broccoli w/ some liquid and stir in to the rest of the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soup and heat through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11) Garnish with additional cheddar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 xml:space="preserve"> 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Variations: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Substitute cauliflower for broccoli and garnish the soup with bits of</w:t>
      </w:r>
      <w:r w:rsidRPr="001B6FFF">
        <w:rPr>
          <w:rFonts w:ascii="Courier New" w:eastAsia="Times New Roman" w:hAnsi="Courier New" w:cs="Courier New"/>
          <w:sz w:val="20"/>
          <w:szCs w:val="20"/>
        </w:rPr>
        <w:br/>
        <w:t>red pepper and lots of minced parsley</w:t>
      </w:r>
    </w:p>
    <w:p w:rsidR="00AA69EA" w:rsidRDefault="00AA69EA"/>
    <w:sectPr w:rsidR="00AA6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F"/>
    <w:rsid w:val="001B6FFF"/>
    <w:rsid w:val="00AA69EA"/>
    <w:rsid w:val="00D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FF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F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>Hewlett-Packard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2012-02-05T17:18:00Z</dcterms:created>
  <dcterms:modified xsi:type="dcterms:W3CDTF">2012-02-05T18:07:00Z</dcterms:modified>
</cp:coreProperties>
</file>